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D3" w:rsidRDefault="00F96BB9">
      <w:r>
        <w:t>Auswertung zur Befragung zum Leitbild der Schule</w:t>
      </w:r>
    </w:p>
    <w:p w:rsidR="00F96BB9" w:rsidRDefault="00F96BB9" w:rsidP="00F96BB9">
      <w:pPr>
        <w:spacing w:after="0"/>
      </w:pPr>
      <w:bookmarkStart w:id="0" w:name="_GoBack"/>
      <w:bookmarkEnd w:id="0"/>
      <w:r>
        <w:t xml:space="preserve">Es war zu bewerten, inwieweit es dem Börde-Gymnasium </w:t>
      </w:r>
      <w:proofErr w:type="spellStart"/>
      <w:r>
        <w:t>Wanzleben</w:t>
      </w:r>
      <w:proofErr w:type="spellEnd"/>
      <w:r>
        <w:t xml:space="preserve"> gelingt, seinen Leitsätzen zu entsprechen. </w:t>
      </w:r>
    </w:p>
    <w:p w:rsidR="00F96BB9" w:rsidRDefault="00F96BB9" w:rsidP="00F96BB9">
      <w:r>
        <w:t>Bewertet wurde in „Schulnoten“.</w:t>
      </w:r>
    </w:p>
    <w:p w:rsidR="00F96BB9" w:rsidRDefault="00F96BB9" w:rsidP="00F96BB9">
      <w:pPr>
        <w:spacing w:after="0"/>
      </w:pPr>
      <w:r>
        <w:t>1 gelingt im besonderen Maße</w:t>
      </w:r>
    </w:p>
    <w:p w:rsidR="00F96BB9" w:rsidRDefault="00F96BB9" w:rsidP="00F96BB9">
      <w:pPr>
        <w:spacing w:after="0"/>
      </w:pPr>
      <w:r>
        <w:t>2 gelingt voll</w:t>
      </w:r>
    </w:p>
    <w:p w:rsidR="00F96BB9" w:rsidRDefault="00F96BB9" w:rsidP="00F96BB9">
      <w:pPr>
        <w:spacing w:after="0"/>
      </w:pPr>
      <w:r>
        <w:t>3 gelingt im Allgemeinen</w:t>
      </w:r>
    </w:p>
    <w:p w:rsidR="00F96BB9" w:rsidRDefault="00F96BB9" w:rsidP="00F96BB9">
      <w:pPr>
        <w:spacing w:after="0"/>
      </w:pPr>
      <w:r>
        <w:t>4 gelingt trotz Kritik noch</w:t>
      </w:r>
    </w:p>
    <w:p w:rsidR="00F96BB9" w:rsidRDefault="00F96BB9" w:rsidP="00F96BB9">
      <w:pPr>
        <w:spacing w:after="0"/>
      </w:pPr>
      <w:r>
        <w:t>5 gelingt kaum, Bemühungen sind erkennbar</w:t>
      </w:r>
    </w:p>
    <w:p w:rsidR="00F96BB9" w:rsidRDefault="00F96BB9" w:rsidP="00F96BB9">
      <w:pPr>
        <w:spacing w:after="0"/>
      </w:pPr>
      <w:r>
        <w:t>6 gelingt nicht</w:t>
      </w:r>
    </w:p>
    <w:p w:rsidR="00F96BB9" w:rsidRDefault="00F96BB9" w:rsidP="00F96BB9">
      <w:pPr>
        <w:spacing w:after="0"/>
      </w:pPr>
    </w:p>
    <w:p w:rsidR="00F96BB9" w:rsidRDefault="00F96BB9" w:rsidP="00F96BB9"/>
    <w:p w:rsidR="00F96BB9" w:rsidRDefault="00F96BB9" w:rsidP="00F96BB9">
      <w:r>
        <w:t>Hier die Ergebnisse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96BB9" w:rsidTr="00F96BB9">
        <w:tc>
          <w:tcPr>
            <w:tcW w:w="3020" w:type="dxa"/>
          </w:tcPr>
          <w:p w:rsidR="00F96BB9" w:rsidRDefault="00F96BB9" w:rsidP="00F96BB9">
            <w:r>
              <w:t>Schüler (25 von 33 Klassen)</w:t>
            </w:r>
          </w:p>
        </w:tc>
        <w:tc>
          <w:tcPr>
            <w:tcW w:w="3021" w:type="dxa"/>
          </w:tcPr>
          <w:p w:rsidR="00F96BB9" w:rsidRDefault="00F96BB9" w:rsidP="00F96BB9">
            <w:r>
              <w:t>Eltern</w:t>
            </w:r>
            <w:r w:rsidR="00CE199B">
              <w:t>vertreter</w:t>
            </w:r>
          </w:p>
        </w:tc>
        <w:tc>
          <w:tcPr>
            <w:tcW w:w="3021" w:type="dxa"/>
          </w:tcPr>
          <w:p w:rsidR="00F96BB9" w:rsidRDefault="00F96BB9" w:rsidP="00F96BB9">
            <w:r>
              <w:t>Lehrer</w:t>
            </w:r>
          </w:p>
        </w:tc>
      </w:tr>
      <w:tr w:rsidR="00F96BB9" w:rsidTr="009125DA">
        <w:tc>
          <w:tcPr>
            <w:tcW w:w="9062" w:type="dxa"/>
            <w:gridSpan w:val="3"/>
          </w:tcPr>
          <w:p w:rsidR="00F96BB9" w:rsidRDefault="00F96BB9" w:rsidP="00F96BB9">
            <w:r>
              <w:t>Wir bereiten auf Studium und Ausbildung vor.</w:t>
            </w:r>
          </w:p>
        </w:tc>
      </w:tr>
      <w:tr w:rsidR="00F96BB9" w:rsidTr="00F96BB9">
        <w:tc>
          <w:tcPr>
            <w:tcW w:w="3020" w:type="dxa"/>
          </w:tcPr>
          <w:p w:rsidR="00F96BB9" w:rsidRDefault="00F96BB9" w:rsidP="00F96BB9">
            <w:r>
              <w:t>2,35</w:t>
            </w:r>
          </w:p>
        </w:tc>
        <w:tc>
          <w:tcPr>
            <w:tcW w:w="3021" w:type="dxa"/>
          </w:tcPr>
          <w:p w:rsidR="00F96BB9" w:rsidRDefault="00F96BB9" w:rsidP="00F96BB9">
            <w:r>
              <w:t>2,63</w:t>
            </w:r>
          </w:p>
        </w:tc>
        <w:tc>
          <w:tcPr>
            <w:tcW w:w="3021" w:type="dxa"/>
          </w:tcPr>
          <w:p w:rsidR="00F96BB9" w:rsidRDefault="00F96BB9" w:rsidP="00F96BB9">
            <w:r>
              <w:t>2,69</w:t>
            </w:r>
          </w:p>
        </w:tc>
      </w:tr>
      <w:tr w:rsidR="00F96BB9" w:rsidTr="00F96BB9">
        <w:tc>
          <w:tcPr>
            <w:tcW w:w="3020" w:type="dxa"/>
          </w:tcPr>
          <w:p w:rsidR="00F96BB9" w:rsidRDefault="00F96BB9" w:rsidP="00F96BB9"/>
        </w:tc>
        <w:tc>
          <w:tcPr>
            <w:tcW w:w="3021" w:type="dxa"/>
          </w:tcPr>
          <w:p w:rsidR="00F96BB9" w:rsidRDefault="00F96BB9" w:rsidP="00F96BB9"/>
        </w:tc>
        <w:tc>
          <w:tcPr>
            <w:tcW w:w="3021" w:type="dxa"/>
          </w:tcPr>
          <w:p w:rsidR="003B3A5A" w:rsidRDefault="003B3A5A" w:rsidP="003B3A5A"/>
        </w:tc>
      </w:tr>
      <w:tr w:rsidR="00F96BB9" w:rsidTr="00DE55EC">
        <w:tc>
          <w:tcPr>
            <w:tcW w:w="9062" w:type="dxa"/>
            <w:gridSpan w:val="3"/>
          </w:tcPr>
          <w:p w:rsidR="00F96BB9" w:rsidRDefault="00F96BB9" w:rsidP="00F96BB9">
            <w:r>
              <w:t>Wir fordern und fördern leistungsorientiertes, zeitgemäßes Lernen und Arbeiten.</w:t>
            </w:r>
          </w:p>
        </w:tc>
      </w:tr>
      <w:tr w:rsidR="00F96BB9" w:rsidTr="00F96BB9">
        <w:tc>
          <w:tcPr>
            <w:tcW w:w="3020" w:type="dxa"/>
          </w:tcPr>
          <w:p w:rsidR="00F96BB9" w:rsidRDefault="00F96BB9" w:rsidP="00F96BB9">
            <w:r>
              <w:t>2,54</w:t>
            </w:r>
          </w:p>
        </w:tc>
        <w:tc>
          <w:tcPr>
            <w:tcW w:w="3021" w:type="dxa"/>
          </w:tcPr>
          <w:p w:rsidR="00F96BB9" w:rsidRDefault="00F96BB9" w:rsidP="00F96BB9">
            <w:r>
              <w:t>2,68</w:t>
            </w:r>
          </w:p>
        </w:tc>
        <w:tc>
          <w:tcPr>
            <w:tcW w:w="3021" w:type="dxa"/>
          </w:tcPr>
          <w:p w:rsidR="00F96BB9" w:rsidRDefault="00F96BB9" w:rsidP="00F96BB9">
            <w:r>
              <w:t>2,68</w:t>
            </w:r>
          </w:p>
        </w:tc>
      </w:tr>
      <w:tr w:rsidR="00F96BB9" w:rsidTr="00F96BB9">
        <w:tc>
          <w:tcPr>
            <w:tcW w:w="3020" w:type="dxa"/>
          </w:tcPr>
          <w:p w:rsidR="00C0182C" w:rsidRDefault="00C0182C" w:rsidP="00F96BB9"/>
        </w:tc>
        <w:tc>
          <w:tcPr>
            <w:tcW w:w="3021" w:type="dxa"/>
          </w:tcPr>
          <w:p w:rsidR="00F96BB9" w:rsidRDefault="00F96BB9" w:rsidP="00F96BB9"/>
        </w:tc>
        <w:tc>
          <w:tcPr>
            <w:tcW w:w="3021" w:type="dxa"/>
          </w:tcPr>
          <w:p w:rsidR="003B3A5A" w:rsidRDefault="003B3A5A" w:rsidP="00F96BB9"/>
        </w:tc>
      </w:tr>
      <w:tr w:rsidR="00F96BB9" w:rsidTr="002D45C2">
        <w:tc>
          <w:tcPr>
            <w:tcW w:w="9062" w:type="dxa"/>
            <w:gridSpan w:val="3"/>
          </w:tcPr>
          <w:p w:rsidR="00F96BB9" w:rsidRDefault="0088413B" w:rsidP="00F96BB9">
            <w:r>
              <w:t>Wir legen Wert auf ein ruhiges, schöpferisches Unterrichtsklima in einem respekt- und vertrauensvollen Miteinander.</w:t>
            </w:r>
          </w:p>
        </w:tc>
      </w:tr>
      <w:tr w:rsidR="00F96BB9" w:rsidTr="00F96BB9">
        <w:tc>
          <w:tcPr>
            <w:tcW w:w="3020" w:type="dxa"/>
          </w:tcPr>
          <w:p w:rsidR="00F96BB9" w:rsidRDefault="0088413B" w:rsidP="00F96BB9">
            <w:r>
              <w:t>2,48</w:t>
            </w:r>
          </w:p>
        </w:tc>
        <w:tc>
          <w:tcPr>
            <w:tcW w:w="3021" w:type="dxa"/>
          </w:tcPr>
          <w:p w:rsidR="00F96BB9" w:rsidRDefault="0088413B" w:rsidP="00F96BB9">
            <w:r>
              <w:t>2,58</w:t>
            </w:r>
          </w:p>
        </w:tc>
        <w:tc>
          <w:tcPr>
            <w:tcW w:w="3021" w:type="dxa"/>
          </w:tcPr>
          <w:p w:rsidR="00F96BB9" w:rsidRDefault="0088413B" w:rsidP="00F96BB9">
            <w:r>
              <w:t>2,29</w:t>
            </w:r>
          </w:p>
        </w:tc>
      </w:tr>
      <w:tr w:rsidR="00F96BB9" w:rsidTr="00F96BB9">
        <w:tc>
          <w:tcPr>
            <w:tcW w:w="3020" w:type="dxa"/>
          </w:tcPr>
          <w:p w:rsidR="00F96BB9" w:rsidRDefault="00F96BB9" w:rsidP="00F96BB9"/>
        </w:tc>
        <w:tc>
          <w:tcPr>
            <w:tcW w:w="3021" w:type="dxa"/>
          </w:tcPr>
          <w:p w:rsidR="00F96BB9" w:rsidRDefault="00F96BB9" w:rsidP="00F96BB9"/>
        </w:tc>
        <w:tc>
          <w:tcPr>
            <w:tcW w:w="3021" w:type="dxa"/>
          </w:tcPr>
          <w:p w:rsidR="003B3A5A" w:rsidRDefault="003B3A5A" w:rsidP="00F96BB9"/>
        </w:tc>
      </w:tr>
      <w:tr w:rsidR="0088413B" w:rsidTr="009B5DE8">
        <w:tc>
          <w:tcPr>
            <w:tcW w:w="9062" w:type="dxa"/>
            <w:gridSpan w:val="3"/>
          </w:tcPr>
          <w:p w:rsidR="0088413B" w:rsidRDefault="0088413B" w:rsidP="00F96BB9">
            <w:r>
              <w:t>Wir setzen auf den Dialog zwischen allen, die sich dem BGW verpflichtet fühlen, und organisieren gemeinsam ein abwechslungsreiches Schulleben.</w:t>
            </w:r>
          </w:p>
        </w:tc>
      </w:tr>
      <w:tr w:rsidR="00F96BB9" w:rsidTr="00F96BB9">
        <w:tc>
          <w:tcPr>
            <w:tcW w:w="3020" w:type="dxa"/>
          </w:tcPr>
          <w:p w:rsidR="00F96BB9" w:rsidRDefault="0088413B" w:rsidP="00F96BB9">
            <w:r>
              <w:t>2,6</w:t>
            </w:r>
          </w:p>
        </w:tc>
        <w:tc>
          <w:tcPr>
            <w:tcW w:w="3021" w:type="dxa"/>
          </w:tcPr>
          <w:p w:rsidR="00F96BB9" w:rsidRDefault="0088413B" w:rsidP="00F96BB9">
            <w:r>
              <w:t>2,48</w:t>
            </w:r>
          </w:p>
        </w:tc>
        <w:tc>
          <w:tcPr>
            <w:tcW w:w="3021" w:type="dxa"/>
          </w:tcPr>
          <w:p w:rsidR="00F96BB9" w:rsidRDefault="0088413B" w:rsidP="00F96BB9">
            <w:r>
              <w:t>2,2</w:t>
            </w:r>
          </w:p>
        </w:tc>
      </w:tr>
      <w:tr w:rsidR="00F96BB9" w:rsidTr="00F96BB9">
        <w:tc>
          <w:tcPr>
            <w:tcW w:w="3020" w:type="dxa"/>
          </w:tcPr>
          <w:p w:rsidR="00F96BB9" w:rsidRDefault="00F96BB9" w:rsidP="00C0182C"/>
        </w:tc>
        <w:tc>
          <w:tcPr>
            <w:tcW w:w="3021" w:type="dxa"/>
          </w:tcPr>
          <w:p w:rsidR="00F96BB9" w:rsidRDefault="00F96BB9" w:rsidP="00F96BB9"/>
        </w:tc>
        <w:tc>
          <w:tcPr>
            <w:tcW w:w="3021" w:type="dxa"/>
          </w:tcPr>
          <w:p w:rsidR="00F96BB9" w:rsidRDefault="00F96BB9" w:rsidP="00F96BB9"/>
        </w:tc>
      </w:tr>
      <w:tr w:rsidR="0088413B" w:rsidTr="009B727E">
        <w:tc>
          <w:tcPr>
            <w:tcW w:w="9062" w:type="dxa"/>
            <w:gridSpan w:val="3"/>
          </w:tcPr>
          <w:p w:rsidR="0088413B" w:rsidRDefault="0088413B" w:rsidP="00F96BB9">
            <w:r>
              <w:t>Wir verständigen uns in einem kommunikativen Prozess über wichtige Werte und Normen und erinnern uns gegenseitig an deren Einhaltung.</w:t>
            </w:r>
          </w:p>
        </w:tc>
      </w:tr>
      <w:tr w:rsidR="00F96BB9" w:rsidTr="00F96BB9">
        <w:tc>
          <w:tcPr>
            <w:tcW w:w="3020" w:type="dxa"/>
          </w:tcPr>
          <w:p w:rsidR="00F96BB9" w:rsidRDefault="0088413B" w:rsidP="00F96BB9">
            <w:r>
              <w:t>2,38</w:t>
            </w:r>
          </w:p>
        </w:tc>
        <w:tc>
          <w:tcPr>
            <w:tcW w:w="3021" w:type="dxa"/>
          </w:tcPr>
          <w:p w:rsidR="00F96BB9" w:rsidRDefault="0088413B" w:rsidP="00F96BB9">
            <w:r>
              <w:t>2,74</w:t>
            </w:r>
          </w:p>
        </w:tc>
        <w:tc>
          <w:tcPr>
            <w:tcW w:w="3021" w:type="dxa"/>
          </w:tcPr>
          <w:p w:rsidR="00F96BB9" w:rsidRDefault="0088413B" w:rsidP="00F96BB9">
            <w:r>
              <w:t>2,56</w:t>
            </w:r>
          </w:p>
        </w:tc>
      </w:tr>
      <w:tr w:rsidR="00F96BB9" w:rsidTr="00F96BB9">
        <w:tc>
          <w:tcPr>
            <w:tcW w:w="3020" w:type="dxa"/>
          </w:tcPr>
          <w:p w:rsidR="00F96BB9" w:rsidRDefault="00F96BB9" w:rsidP="00F96BB9"/>
        </w:tc>
        <w:tc>
          <w:tcPr>
            <w:tcW w:w="3021" w:type="dxa"/>
          </w:tcPr>
          <w:p w:rsidR="00F96BB9" w:rsidRDefault="00F96BB9" w:rsidP="00F96BB9"/>
        </w:tc>
        <w:tc>
          <w:tcPr>
            <w:tcW w:w="3021" w:type="dxa"/>
          </w:tcPr>
          <w:p w:rsidR="00F96BB9" w:rsidRDefault="00F96BB9" w:rsidP="00F96BB9"/>
        </w:tc>
      </w:tr>
      <w:tr w:rsidR="0088413B" w:rsidTr="009948B1">
        <w:tc>
          <w:tcPr>
            <w:tcW w:w="9062" w:type="dxa"/>
            <w:gridSpan w:val="3"/>
          </w:tcPr>
          <w:p w:rsidR="0088413B" w:rsidRDefault="0088413B" w:rsidP="00F96BB9">
            <w:r>
              <w:t>Wir unterstützen die Entwicklung selbstständiger, couragierter, konfliktfähiger Persönlichkeiten.</w:t>
            </w:r>
          </w:p>
        </w:tc>
      </w:tr>
      <w:tr w:rsidR="0088413B" w:rsidTr="00F96BB9">
        <w:tc>
          <w:tcPr>
            <w:tcW w:w="3020" w:type="dxa"/>
          </w:tcPr>
          <w:p w:rsidR="0088413B" w:rsidRDefault="0088413B" w:rsidP="00F96BB9">
            <w:r>
              <w:t>2,3</w:t>
            </w:r>
          </w:p>
        </w:tc>
        <w:tc>
          <w:tcPr>
            <w:tcW w:w="3021" w:type="dxa"/>
          </w:tcPr>
          <w:p w:rsidR="0088413B" w:rsidRDefault="0088413B" w:rsidP="00F96BB9">
            <w:r>
              <w:t>2,58</w:t>
            </w:r>
          </w:p>
        </w:tc>
        <w:tc>
          <w:tcPr>
            <w:tcW w:w="3021" w:type="dxa"/>
          </w:tcPr>
          <w:p w:rsidR="0088413B" w:rsidRDefault="0088413B" w:rsidP="00F96BB9">
            <w:r>
              <w:t>2,49</w:t>
            </w:r>
          </w:p>
        </w:tc>
      </w:tr>
      <w:tr w:rsidR="0088413B" w:rsidTr="00F96BB9">
        <w:tc>
          <w:tcPr>
            <w:tcW w:w="3020" w:type="dxa"/>
          </w:tcPr>
          <w:p w:rsidR="0088413B" w:rsidRDefault="0088413B" w:rsidP="00C0182C"/>
        </w:tc>
        <w:tc>
          <w:tcPr>
            <w:tcW w:w="3021" w:type="dxa"/>
          </w:tcPr>
          <w:p w:rsidR="0088413B" w:rsidRDefault="0088413B" w:rsidP="00F96BB9"/>
        </w:tc>
        <w:tc>
          <w:tcPr>
            <w:tcW w:w="3021" w:type="dxa"/>
          </w:tcPr>
          <w:p w:rsidR="0088413B" w:rsidRDefault="0088413B" w:rsidP="003B3A5A"/>
        </w:tc>
      </w:tr>
    </w:tbl>
    <w:p w:rsidR="00F96BB9" w:rsidRDefault="00F96BB9" w:rsidP="005056FA"/>
    <w:sectPr w:rsidR="00F96B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B9"/>
    <w:rsid w:val="001730D3"/>
    <w:rsid w:val="001D703C"/>
    <w:rsid w:val="003B3A5A"/>
    <w:rsid w:val="005056FA"/>
    <w:rsid w:val="00772710"/>
    <w:rsid w:val="00832AF5"/>
    <w:rsid w:val="0088413B"/>
    <w:rsid w:val="00C0182C"/>
    <w:rsid w:val="00CE199B"/>
    <w:rsid w:val="00F9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FA22D-AD47-477D-8B5E-302E53E9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Korth</dc:creator>
  <cp:keywords/>
  <dc:description/>
  <cp:lastModifiedBy>Korth</cp:lastModifiedBy>
  <cp:revision>2</cp:revision>
  <cp:lastPrinted>2014-10-24T08:26:00Z</cp:lastPrinted>
  <dcterms:created xsi:type="dcterms:W3CDTF">2014-11-03T08:55:00Z</dcterms:created>
  <dcterms:modified xsi:type="dcterms:W3CDTF">2014-11-03T08:55:00Z</dcterms:modified>
</cp:coreProperties>
</file>